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57" w:rsidRDefault="00C85C57" w:rsidP="00C85C57">
      <w:pPr>
        <w:ind w:left="1440" w:hanging="720"/>
        <w:jc w:val="both"/>
        <w:rPr>
          <w:rFonts w:ascii="Arial" w:hAnsi="Arial" w:cs="Arial"/>
        </w:rPr>
      </w:pPr>
    </w:p>
    <w:p w:rsidR="00C85C57" w:rsidRPr="00DD352B" w:rsidRDefault="00C85C57" w:rsidP="00C85C57">
      <w:pPr>
        <w:pStyle w:val="Heading1"/>
        <w:rPr>
          <w:rFonts w:cs="Arial"/>
          <w:szCs w:val="22"/>
        </w:rPr>
      </w:pPr>
      <w:r w:rsidRPr="00DD352B">
        <w:rPr>
          <w:rFonts w:cs="Arial"/>
          <w:szCs w:val="22"/>
        </w:rPr>
        <w:t>F</w:t>
      </w:r>
      <w:r w:rsidR="00376896">
        <w:rPr>
          <w:rFonts w:cs="Arial"/>
          <w:szCs w:val="22"/>
        </w:rPr>
        <w:t>1</w:t>
      </w:r>
      <w:r w:rsidRPr="00DD352B">
        <w:rPr>
          <w:rFonts w:cs="Arial"/>
          <w:szCs w:val="22"/>
        </w:rPr>
        <w:t xml:space="preserve"> Speciality:</w:t>
      </w:r>
      <w:r w:rsidRPr="00DD352B">
        <w:rPr>
          <w:rFonts w:cs="Arial"/>
          <w:szCs w:val="22"/>
        </w:rPr>
        <w:tab/>
      </w:r>
      <w:r w:rsidR="005341F9">
        <w:rPr>
          <w:rFonts w:cs="Arial"/>
          <w:szCs w:val="22"/>
        </w:rPr>
        <w:t xml:space="preserve"> Radiology </w:t>
      </w:r>
    </w:p>
    <w:p w:rsidR="00C85C57" w:rsidRDefault="00C85C57" w:rsidP="00C85C57">
      <w:pPr>
        <w:rPr>
          <w:rFonts w:ascii="Arial" w:hAnsi="Arial" w:cs="Arial"/>
        </w:rPr>
      </w:pPr>
    </w:p>
    <w:p w:rsidR="00C85C57" w:rsidRDefault="00C85C57" w:rsidP="00376896">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1"/>
        <w:gridCol w:w="6651"/>
      </w:tblGrid>
      <w:tr w:rsidR="00C85C57" w:rsidTr="00C85C57">
        <w:tc>
          <w:tcPr>
            <w:tcW w:w="2591" w:type="dxa"/>
            <w:shd w:val="clear" w:color="auto" w:fill="999999"/>
          </w:tcPr>
          <w:p w:rsidR="00C85C57" w:rsidRPr="00376896" w:rsidRDefault="00376896" w:rsidP="00376896">
            <w:pPr>
              <w:pStyle w:val="Heading2"/>
              <w:jc w:val="left"/>
              <w:rPr>
                <w:rFonts w:ascii="Arial" w:hAnsi="Arial" w:cs="Arial"/>
                <w:sz w:val="22"/>
                <w:szCs w:val="22"/>
              </w:rPr>
            </w:pPr>
            <w:r w:rsidRPr="00376896">
              <w:rPr>
                <w:rFonts w:ascii="Arial" w:hAnsi="Arial" w:cs="Arial"/>
                <w:sz w:val="22"/>
                <w:szCs w:val="22"/>
              </w:rPr>
              <w:t>Trust Name</w:t>
            </w:r>
          </w:p>
        </w:tc>
        <w:tc>
          <w:tcPr>
            <w:tcW w:w="6651" w:type="dxa"/>
          </w:tcPr>
          <w:p w:rsidR="00C85C57" w:rsidRDefault="00C85C57" w:rsidP="00376896">
            <w:pPr>
              <w:rPr>
                <w:rFonts w:ascii="Arial" w:hAnsi="Arial" w:cs="Arial"/>
                <w:b/>
                <w:bCs/>
              </w:rPr>
            </w:pPr>
          </w:p>
          <w:p w:rsidR="00376896" w:rsidRDefault="005341F9" w:rsidP="00376896">
            <w:pPr>
              <w:rPr>
                <w:rFonts w:ascii="Arial" w:hAnsi="Arial" w:cs="Arial"/>
                <w:b/>
                <w:bCs/>
              </w:rPr>
            </w:pPr>
            <w:r>
              <w:rPr>
                <w:rFonts w:ascii="Arial" w:hAnsi="Arial" w:cs="Arial"/>
                <w:b/>
                <w:bCs/>
              </w:rPr>
              <w:t xml:space="preserve">Royal Cornwall Hospital </w:t>
            </w:r>
          </w:p>
        </w:tc>
      </w:tr>
      <w:tr w:rsidR="00C85C57" w:rsidTr="00C85C57">
        <w:tc>
          <w:tcPr>
            <w:tcW w:w="2591" w:type="dxa"/>
          </w:tcPr>
          <w:p w:rsidR="00C85C57" w:rsidRPr="00DD352B" w:rsidRDefault="00C85C57" w:rsidP="00AE1D5D">
            <w:pPr>
              <w:rPr>
                <w:rFonts w:ascii="Arial" w:hAnsi="Arial" w:cs="Arial"/>
                <w:b/>
                <w:bCs/>
                <w:sz w:val="22"/>
                <w:szCs w:val="22"/>
              </w:rPr>
            </w:pPr>
            <w:r w:rsidRPr="00DD352B">
              <w:rPr>
                <w:rFonts w:ascii="Arial" w:hAnsi="Arial" w:cs="Arial"/>
                <w:b/>
                <w:bCs/>
                <w:sz w:val="22"/>
                <w:szCs w:val="22"/>
              </w:rPr>
              <w:t>Clinical Supervisor(s)</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5341F9" w:rsidRPr="005341F9" w:rsidRDefault="005341F9" w:rsidP="005341F9">
            <w:pPr>
              <w:rPr>
                <w:rFonts w:ascii="Arial" w:hAnsi="Arial" w:cs="Arial"/>
              </w:rPr>
            </w:pPr>
            <w:r w:rsidRPr="005341F9">
              <w:rPr>
                <w:rFonts w:ascii="Arial" w:hAnsi="Arial" w:cs="Arial"/>
              </w:rPr>
              <w:t xml:space="preserve">Dr Alex </w:t>
            </w:r>
            <w:proofErr w:type="spellStart"/>
            <w:r w:rsidRPr="005341F9">
              <w:rPr>
                <w:rFonts w:ascii="Arial" w:hAnsi="Arial" w:cs="Arial"/>
              </w:rPr>
              <w:t>Durran</w:t>
            </w:r>
            <w:proofErr w:type="spellEnd"/>
            <w:r w:rsidRPr="005341F9">
              <w:rPr>
                <w:rFonts w:ascii="Arial" w:hAnsi="Arial" w:cs="Arial"/>
              </w:rPr>
              <w:t xml:space="preserve"> (co-ordinator)</w:t>
            </w:r>
          </w:p>
          <w:p w:rsidR="00C85C57" w:rsidRDefault="005341F9" w:rsidP="005341F9">
            <w:pPr>
              <w:rPr>
                <w:rFonts w:ascii="Arial" w:hAnsi="Arial" w:cs="Arial"/>
              </w:rPr>
            </w:pPr>
            <w:r w:rsidRPr="005341F9">
              <w:rPr>
                <w:rFonts w:ascii="Arial" w:hAnsi="Arial" w:cs="Arial"/>
              </w:rPr>
              <w:t xml:space="preserve">Email: alex.durran@nhs.net Telephone </w:t>
            </w:r>
            <w:proofErr w:type="spellStart"/>
            <w:r w:rsidRPr="005341F9">
              <w:rPr>
                <w:rFonts w:ascii="Arial" w:hAnsi="Arial" w:cs="Arial"/>
              </w:rPr>
              <w:t>ext</w:t>
            </w:r>
            <w:proofErr w:type="spellEnd"/>
            <w:r w:rsidRPr="005341F9">
              <w:rPr>
                <w:rFonts w:ascii="Arial" w:hAnsi="Arial" w:cs="Arial"/>
              </w:rPr>
              <w:t xml:space="preserve"> 2285</w:t>
            </w:r>
          </w:p>
        </w:tc>
      </w:tr>
      <w:tr w:rsidR="00C85C57" w:rsidTr="00C85C57">
        <w:trPr>
          <w:trHeight w:val="936"/>
        </w:trPr>
        <w:tc>
          <w:tcPr>
            <w:tcW w:w="2591" w:type="dxa"/>
          </w:tcPr>
          <w:p w:rsidR="00C85C57" w:rsidRPr="00DD352B" w:rsidRDefault="00C85C57" w:rsidP="00AE1D5D">
            <w:pPr>
              <w:rPr>
                <w:rFonts w:ascii="Arial" w:hAnsi="Arial" w:cs="Arial"/>
                <w:b/>
                <w:bCs/>
                <w:sz w:val="22"/>
                <w:szCs w:val="22"/>
              </w:rPr>
            </w:pPr>
            <w:r w:rsidRPr="00DD352B">
              <w:rPr>
                <w:rFonts w:ascii="Arial" w:hAnsi="Arial" w:cs="Arial"/>
                <w:b/>
                <w:bCs/>
                <w:sz w:val="22"/>
                <w:szCs w:val="22"/>
              </w:rPr>
              <w:t>Overview of team</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5341F9" w:rsidRPr="005341F9" w:rsidRDefault="005341F9" w:rsidP="005341F9">
            <w:pPr>
              <w:rPr>
                <w:rFonts w:ascii="Arial" w:hAnsi="Arial" w:cs="Arial"/>
              </w:rPr>
            </w:pPr>
            <w:r w:rsidRPr="005341F9">
              <w:rPr>
                <w:rFonts w:ascii="Arial" w:hAnsi="Arial" w:cs="Arial"/>
              </w:rPr>
              <w:t>20 Radiology Consultants + 5 consultants in Mermaid (Breast imaging)</w:t>
            </w:r>
          </w:p>
          <w:p w:rsidR="005341F9" w:rsidRPr="005341F9" w:rsidRDefault="005341F9" w:rsidP="005341F9">
            <w:pPr>
              <w:rPr>
                <w:rFonts w:ascii="Arial" w:hAnsi="Arial" w:cs="Arial"/>
              </w:rPr>
            </w:pPr>
            <w:r w:rsidRPr="005341F9">
              <w:rPr>
                <w:rFonts w:ascii="Arial" w:hAnsi="Arial" w:cs="Arial"/>
              </w:rPr>
              <w:t>9-10 Radiology Registrars on rotational basis</w:t>
            </w:r>
          </w:p>
          <w:p w:rsidR="005341F9" w:rsidRPr="005341F9" w:rsidRDefault="005341F9" w:rsidP="005341F9">
            <w:pPr>
              <w:rPr>
                <w:rFonts w:ascii="Arial" w:hAnsi="Arial" w:cs="Arial"/>
              </w:rPr>
            </w:pPr>
            <w:r w:rsidRPr="005341F9">
              <w:rPr>
                <w:rFonts w:ascii="Arial" w:hAnsi="Arial" w:cs="Arial"/>
              </w:rPr>
              <w:t>80 Radiographers</w:t>
            </w:r>
          </w:p>
          <w:p w:rsidR="00C85C57" w:rsidRDefault="005341F9" w:rsidP="005341F9">
            <w:pPr>
              <w:rPr>
                <w:rFonts w:ascii="Arial" w:hAnsi="Arial" w:cs="Arial"/>
              </w:rPr>
            </w:pPr>
            <w:r w:rsidRPr="005341F9">
              <w:rPr>
                <w:rFonts w:ascii="Arial" w:hAnsi="Arial" w:cs="Arial"/>
              </w:rPr>
              <w:t>7 Nurses</w:t>
            </w:r>
          </w:p>
        </w:tc>
      </w:tr>
      <w:tr w:rsidR="00C85C57" w:rsidTr="00C85C57">
        <w:trPr>
          <w:trHeight w:val="1388"/>
        </w:trPr>
        <w:tc>
          <w:tcPr>
            <w:tcW w:w="2591" w:type="dxa"/>
          </w:tcPr>
          <w:p w:rsidR="00C85C57" w:rsidRPr="00DD352B" w:rsidRDefault="00C85C57" w:rsidP="00AE1D5D">
            <w:pPr>
              <w:rPr>
                <w:rFonts w:ascii="Arial" w:hAnsi="Arial" w:cs="Arial"/>
                <w:b/>
                <w:bCs/>
                <w:sz w:val="22"/>
                <w:szCs w:val="22"/>
              </w:rPr>
            </w:pPr>
            <w:r w:rsidRPr="00DD352B">
              <w:rPr>
                <w:rFonts w:ascii="Arial" w:hAnsi="Arial" w:cs="Arial"/>
                <w:b/>
                <w:bCs/>
                <w:sz w:val="22"/>
                <w:szCs w:val="22"/>
              </w:rPr>
              <w:t>Nature of duties</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C85C57" w:rsidRDefault="005341F9" w:rsidP="00AE1D5D">
            <w:pPr>
              <w:rPr>
                <w:rFonts w:ascii="Arial" w:hAnsi="Arial" w:cs="Arial"/>
              </w:rPr>
            </w:pPr>
            <w:r w:rsidRPr="005341F9">
              <w:rPr>
                <w:rFonts w:ascii="Arial" w:hAnsi="Arial" w:cs="Arial"/>
              </w:rPr>
              <w:t>Prescribing, assessing patients, clerking for certain procedures, discharge summaries, assisting in theatre, gaining experience in diagnostic and interventional radiology.</w:t>
            </w:r>
          </w:p>
        </w:tc>
      </w:tr>
      <w:tr w:rsidR="00C85C57" w:rsidTr="00C85C57">
        <w:tc>
          <w:tcPr>
            <w:tcW w:w="2591" w:type="dxa"/>
          </w:tcPr>
          <w:p w:rsidR="00C85C57" w:rsidRPr="00DD352B" w:rsidRDefault="00C85C57" w:rsidP="00AE1D5D">
            <w:pPr>
              <w:rPr>
                <w:rFonts w:ascii="Arial" w:hAnsi="Arial" w:cs="Arial"/>
                <w:b/>
                <w:bCs/>
                <w:sz w:val="22"/>
                <w:szCs w:val="22"/>
              </w:rPr>
            </w:pPr>
            <w:proofErr w:type="spellStart"/>
            <w:r w:rsidRPr="00DD352B">
              <w:rPr>
                <w:rFonts w:ascii="Arial" w:hAnsi="Arial" w:cs="Arial"/>
                <w:b/>
                <w:bCs/>
                <w:sz w:val="22"/>
                <w:szCs w:val="22"/>
              </w:rPr>
              <w:t>Rota</w:t>
            </w:r>
            <w:proofErr w:type="spellEnd"/>
            <w:r w:rsidR="00DD352B">
              <w:rPr>
                <w:rFonts w:ascii="Arial" w:hAnsi="Arial" w:cs="Arial"/>
                <w:b/>
                <w:bCs/>
                <w:sz w:val="22"/>
                <w:szCs w:val="22"/>
              </w:rPr>
              <w:t xml:space="preserve"> </w:t>
            </w:r>
            <w:r w:rsidRPr="00DD352B">
              <w:rPr>
                <w:rFonts w:ascii="Arial" w:hAnsi="Arial" w:cs="Arial"/>
                <w:b/>
                <w:bCs/>
                <w:sz w:val="22"/>
                <w:szCs w:val="22"/>
              </w:rPr>
              <w:t>/</w:t>
            </w:r>
            <w:r w:rsidR="00DD352B">
              <w:rPr>
                <w:rFonts w:ascii="Arial" w:hAnsi="Arial" w:cs="Arial"/>
                <w:b/>
                <w:bCs/>
                <w:sz w:val="22"/>
                <w:szCs w:val="22"/>
              </w:rPr>
              <w:t xml:space="preserve"> </w:t>
            </w:r>
            <w:r w:rsidRPr="00DD352B">
              <w:rPr>
                <w:rFonts w:ascii="Arial" w:hAnsi="Arial" w:cs="Arial"/>
                <w:b/>
                <w:bCs/>
                <w:sz w:val="22"/>
                <w:szCs w:val="22"/>
              </w:rPr>
              <w:t>Shift pattern</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5341F9" w:rsidRPr="005341F9" w:rsidRDefault="005341F9" w:rsidP="005341F9">
            <w:pPr>
              <w:rPr>
                <w:rFonts w:ascii="Arial" w:hAnsi="Arial" w:cs="Arial"/>
              </w:rPr>
            </w:pPr>
            <w:r w:rsidRPr="005341F9">
              <w:rPr>
                <w:rFonts w:ascii="Arial" w:hAnsi="Arial" w:cs="Arial"/>
              </w:rPr>
              <w:t>40 hours per week</w:t>
            </w:r>
          </w:p>
          <w:p w:rsidR="00C85C57" w:rsidRDefault="005341F9" w:rsidP="005341F9">
            <w:pPr>
              <w:rPr>
                <w:rFonts w:ascii="Arial" w:hAnsi="Arial" w:cs="Arial"/>
              </w:rPr>
            </w:pPr>
            <w:r w:rsidRPr="005341F9">
              <w:rPr>
                <w:rFonts w:ascii="Arial" w:hAnsi="Arial" w:cs="Arial"/>
              </w:rPr>
              <w:t>No on-call</w:t>
            </w:r>
          </w:p>
        </w:tc>
      </w:tr>
      <w:tr w:rsidR="00C85C57" w:rsidTr="00C85C57">
        <w:trPr>
          <w:trHeight w:val="1369"/>
        </w:trPr>
        <w:tc>
          <w:tcPr>
            <w:tcW w:w="2591" w:type="dxa"/>
          </w:tcPr>
          <w:p w:rsidR="00C85C57" w:rsidRPr="00DD352B" w:rsidRDefault="00C85C57" w:rsidP="00AE1D5D">
            <w:pPr>
              <w:rPr>
                <w:rFonts w:ascii="Arial" w:hAnsi="Arial" w:cs="Arial"/>
                <w:b/>
                <w:bCs/>
                <w:sz w:val="22"/>
                <w:szCs w:val="22"/>
              </w:rPr>
            </w:pPr>
            <w:r w:rsidRPr="00DD352B">
              <w:rPr>
                <w:rFonts w:ascii="Arial" w:hAnsi="Arial" w:cs="Arial"/>
                <w:b/>
                <w:bCs/>
                <w:sz w:val="22"/>
                <w:szCs w:val="22"/>
              </w:rPr>
              <w:t>Typical working week</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5341F9" w:rsidRPr="005341F9" w:rsidRDefault="005341F9" w:rsidP="005341F9">
            <w:pPr>
              <w:rPr>
                <w:rFonts w:ascii="Arial" w:hAnsi="Arial" w:cs="Arial"/>
              </w:rPr>
            </w:pPr>
            <w:r>
              <w:rPr>
                <w:rFonts w:ascii="Arial" w:hAnsi="Arial" w:cs="Arial"/>
              </w:rPr>
              <w:t>B</w:t>
            </w:r>
            <w:r w:rsidRPr="005341F9">
              <w:rPr>
                <w:rFonts w:ascii="Arial" w:hAnsi="Arial" w:cs="Arial"/>
              </w:rPr>
              <w:t>ased in Radiology Department, Royal Cornwall Hospital in Truro.</w:t>
            </w:r>
          </w:p>
          <w:p w:rsidR="005341F9" w:rsidRPr="005341F9" w:rsidRDefault="005341F9" w:rsidP="005341F9">
            <w:pPr>
              <w:rPr>
                <w:rFonts w:ascii="Arial" w:hAnsi="Arial" w:cs="Arial"/>
              </w:rPr>
            </w:pPr>
            <w:r w:rsidRPr="005341F9">
              <w:rPr>
                <w:rFonts w:ascii="Arial" w:hAnsi="Arial" w:cs="Arial"/>
              </w:rPr>
              <w:t>Working predominantly as an Interventional Radiology F1 dealing with the throughput of elective and emergency cases, you will also gain experience in all aspects of diagnostic radiology. The job will be tailored to the requirements of the F1 - if you are keen to be involved in practical procedures we can maximise exposure to these.</w:t>
            </w:r>
          </w:p>
          <w:p w:rsidR="005341F9" w:rsidRPr="005341F9" w:rsidRDefault="005341F9" w:rsidP="005341F9">
            <w:pPr>
              <w:rPr>
                <w:rFonts w:ascii="Arial" w:hAnsi="Arial" w:cs="Arial"/>
              </w:rPr>
            </w:pPr>
            <w:r w:rsidRPr="005341F9">
              <w:rPr>
                <w:rFonts w:ascii="Arial" w:hAnsi="Arial" w:cs="Arial"/>
              </w:rPr>
              <w:t xml:space="preserve">Mon – Friday 9-5.  </w:t>
            </w:r>
          </w:p>
          <w:p w:rsidR="005341F9" w:rsidRPr="005341F9" w:rsidRDefault="005341F9" w:rsidP="005341F9">
            <w:pPr>
              <w:rPr>
                <w:rFonts w:ascii="Arial" w:hAnsi="Arial" w:cs="Arial"/>
              </w:rPr>
            </w:pPr>
            <w:r w:rsidRPr="005341F9">
              <w:rPr>
                <w:rFonts w:ascii="Arial" w:hAnsi="Arial" w:cs="Arial"/>
              </w:rPr>
              <w:t>Time allocated to go to mandatory teaching on Tuesdays/Thursdays.</w:t>
            </w:r>
          </w:p>
          <w:p w:rsidR="005341F9" w:rsidRPr="005341F9" w:rsidRDefault="005341F9" w:rsidP="005341F9">
            <w:pPr>
              <w:rPr>
                <w:rFonts w:ascii="Arial" w:hAnsi="Arial" w:cs="Arial"/>
              </w:rPr>
            </w:pPr>
            <w:r w:rsidRPr="005341F9">
              <w:rPr>
                <w:rFonts w:ascii="Arial" w:hAnsi="Arial" w:cs="Arial"/>
              </w:rPr>
              <w:t>Every day starts with a 30 min departmental meeting to discuss patients seen on-call the night before and any interesting cases.</w:t>
            </w:r>
          </w:p>
          <w:p w:rsidR="00C85C57" w:rsidRDefault="00C85C57" w:rsidP="00AE1D5D">
            <w:pPr>
              <w:rPr>
                <w:rFonts w:ascii="Arial" w:hAnsi="Arial" w:cs="Arial"/>
              </w:rPr>
            </w:pPr>
          </w:p>
        </w:tc>
      </w:tr>
      <w:tr w:rsidR="00DD352B" w:rsidTr="00C85C57">
        <w:trPr>
          <w:trHeight w:val="1369"/>
        </w:trPr>
        <w:tc>
          <w:tcPr>
            <w:tcW w:w="2591" w:type="dxa"/>
          </w:tcPr>
          <w:p w:rsidR="00DD352B" w:rsidRDefault="00DD352B" w:rsidP="00AE1D5D">
            <w:pPr>
              <w:rPr>
                <w:rFonts w:ascii="Arial" w:hAnsi="Arial" w:cs="Arial"/>
                <w:b/>
                <w:bCs/>
                <w:sz w:val="22"/>
                <w:szCs w:val="22"/>
              </w:rPr>
            </w:pPr>
            <w:r>
              <w:rPr>
                <w:rFonts w:ascii="Arial" w:hAnsi="Arial" w:cs="Arial"/>
                <w:b/>
                <w:bCs/>
                <w:sz w:val="22"/>
                <w:szCs w:val="22"/>
              </w:rPr>
              <w:t xml:space="preserve">Community Facing commitment </w:t>
            </w:r>
          </w:p>
          <w:p w:rsidR="00DD352B" w:rsidRPr="00DD352B" w:rsidRDefault="00DD352B" w:rsidP="00AE1D5D">
            <w:pPr>
              <w:rPr>
                <w:rFonts w:ascii="Arial" w:hAnsi="Arial" w:cs="Arial"/>
                <w:bCs/>
                <w:sz w:val="22"/>
                <w:szCs w:val="22"/>
              </w:rPr>
            </w:pPr>
            <w:r w:rsidRPr="00DD352B">
              <w:rPr>
                <w:rFonts w:ascii="Arial" w:hAnsi="Arial" w:cs="Arial"/>
                <w:bCs/>
                <w:sz w:val="22"/>
                <w:szCs w:val="22"/>
              </w:rPr>
              <w:t>(if applicable)</w:t>
            </w:r>
          </w:p>
        </w:tc>
        <w:tc>
          <w:tcPr>
            <w:tcW w:w="6651" w:type="dxa"/>
          </w:tcPr>
          <w:p w:rsidR="00DD352B" w:rsidRDefault="00DD352B" w:rsidP="00AE1D5D">
            <w:pPr>
              <w:rPr>
                <w:rFonts w:ascii="Arial" w:hAnsi="Arial" w:cs="Arial"/>
              </w:rPr>
            </w:pPr>
          </w:p>
        </w:tc>
      </w:tr>
      <w:tr w:rsidR="00C85C57" w:rsidTr="00C85C57">
        <w:trPr>
          <w:trHeight w:val="1416"/>
        </w:trPr>
        <w:tc>
          <w:tcPr>
            <w:tcW w:w="2591" w:type="dxa"/>
          </w:tcPr>
          <w:p w:rsidR="00C85C57" w:rsidRPr="00DD352B" w:rsidRDefault="00C85C57" w:rsidP="00AE1D5D">
            <w:pPr>
              <w:pStyle w:val="BodyText3"/>
              <w:rPr>
                <w:szCs w:val="22"/>
              </w:rPr>
            </w:pPr>
            <w:r w:rsidRPr="00DD352B">
              <w:rPr>
                <w:szCs w:val="22"/>
              </w:rPr>
              <w:t>Related clinical skills opportunities</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5341F9" w:rsidRPr="005341F9" w:rsidRDefault="005341F9" w:rsidP="005341F9">
            <w:pPr>
              <w:rPr>
                <w:rFonts w:ascii="Arial" w:hAnsi="Arial" w:cs="Arial"/>
              </w:rPr>
            </w:pPr>
            <w:r w:rsidRPr="005341F9">
              <w:rPr>
                <w:rFonts w:ascii="Arial" w:hAnsi="Arial" w:cs="Arial"/>
              </w:rPr>
              <w:t>Working as part of a team caring for patients prior to, during and after diagnostic and therapeutic procedures.</w:t>
            </w:r>
          </w:p>
          <w:p w:rsidR="005341F9" w:rsidRPr="005341F9" w:rsidRDefault="005341F9" w:rsidP="005341F9">
            <w:pPr>
              <w:rPr>
                <w:rFonts w:ascii="Arial" w:hAnsi="Arial" w:cs="Arial"/>
              </w:rPr>
            </w:pPr>
            <w:r w:rsidRPr="005341F9">
              <w:rPr>
                <w:rFonts w:ascii="Arial" w:hAnsi="Arial" w:cs="Arial"/>
              </w:rPr>
              <w:t>Clinical Skills;</w:t>
            </w:r>
          </w:p>
          <w:p w:rsidR="005341F9" w:rsidRPr="005341F9" w:rsidRDefault="005341F9" w:rsidP="005341F9">
            <w:pPr>
              <w:rPr>
                <w:rFonts w:ascii="Arial" w:hAnsi="Arial" w:cs="Arial"/>
              </w:rPr>
            </w:pPr>
            <w:r w:rsidRPr="005341F9">
              <w:rPr>
                <w:rFonts w:ascii="Arial" w:hAnsi="Arial" w:cs="Arial"/>
              </w:rPr>
              <w:t xml:space="preserve">      Basic Ultrasound Skills</w:t>
            </w:r>
          </w:p>
          <w:p w:rsidR="005341F9" w:rsidRPr="005341F9" w:rsidRDefault="005341F9" w:rsidP="005341F9">
            <w:pPr>
              <w:rPr>
                <w:rFonts w:ascii="Arial" w:hAnsi="Arial" w:cs="Arial"/>
              </w:rPr>
            </w:pPr>
            <w:r w:rsidRPr="005341F9">
              <w:rPr>
                <w:rFonts w:ascii="Arial" w:hAnsi="Arial" w:cs="Arial"/>
              </w:rPr>
              <w:t xml:space="preserve">      Requesting appropriate investigations</w:t>
            </w:r>
          </w:p>
          <w:p w:rsidR="005341F9" w:rsidRPr="005341F9" w:rsidRDefault="005341F9" w:rsidP="005341F9">
            <w:pPr>
              <w:rPr>
                <w:rFonts w:ascii="Arial" w:hAnsi="Arial" w:cs="Arial"/>
              </w:rPr>
            </w:pPr>
            <w:r w:rsidRPr="005341F9">
              <w:rPr>
                <w:rFonts w:ascii="Arial" w:hAnsi="Arial" w:cs="Arial"/>
              </w:rPr>
              <w:t xml:space="preserve">      Interpreting x-rays</w:t>
            </w:r>
          </w:p>
          <w:p w:rsidR="005341F9" w:rsidRPr="005341F9" w:rsidRDefault="005341F9" w:rsidP="005341F9">
            <w:pPr>
              <w:rPr>
                <w:rFonts w:ascii="Arial" w:hAnsi="Arial" w:cs="Arial"/>
              </w:rPr>
            </w:pPr>
            <w:r w:rsidRPr="005341F9">
              <w:rPr>
                <w:rFonts w:ascii="Arial" w:hAnsi="Arial" w:cs="Arial"/>
              </w:rPr>
              <w:t xml:space="preserve">      Consenting patients prior to interventional procedures</w:t>
            </w:r>
          </w:p>
          <w:p w:rsidR="005341F9" w:rsidRPr="005341F9" w:rsidRDefault="005341F9" w:rsidP="005341F9">
            <w:pPr>
              <w:rPr>
                <w:rFonts w:ascii="Arial" w:hAnsi="Arial" w:cs="Arial"/>
              </w:rPr>
            </w:pPr>
            <w:r w:rsidRPr="005341F9">
              <w:rPr>
                <w:rFonts w:ascii="Arial" w:hAnsi="Arial" w:cs="Arial"/>
              </w:rPr>
              <w:t xml:space="preserve">      Aseptic Technique for interventional procedures</w:t>
            </w:r>
          </w:p>
          <w:p w:rsidR="005341F9" w:rsidRPr="005341F9" w:rsidRDefault="005341F9" w:rsidP="005341F9">
            <w:pPr>
              <w:rPr>
                <w:rFonts w:ascii="Arial" w:hAnsi="Arial" w:cs="Arial"/>
              </w:rPr>
            </w:pPr>
            <w:r w:rsidRPr="005341F9">
              <w:rPr>
                <w:rFonts w:ascii="Arial" w:hAnsi="Arial" w:cs="Arial"/>
              </w:rPr>
              <w:t xml:space="preserve">      Vascular Access</w:t>
            </w:r>
          </w:p>
          <w:p w:rsidR="005341F9" w:rsidRPr="005341F9" w:rsidRDefault="005341F9" w:rsidP="005341F9">
            <w:pPr>
              <w:rPr>
                <w:rFonts w:ascii="Arial" w:hAnsi="Arial" w:cs="Arial"/>
              </w:rPr>
            </w:pPr>
            <w:r w:rsidRPr="005341F9">
              <w:rPr>
                <w:rFonts w:ascii="Arial" w:hAnsi="Arial" w:cs="Arial"/>
              </w:rPr>
              <w:t xml:space="preserve">      Sedation techniques</w:t>
            </w:r>
          </w:p>
          <w:p w:rsidR="00C85C57" w:rsidRDefault="005341F9" w:rsidP="005341F9">
            <w:pPr>
              <w:rPr>
                <w:rFonts w:ascii="Arial" w:hAnsi="Arial" w:cs="Arial"/>
              </w:rPr>
            </w:pPr>
            <w:r w:rsidRPr="005341F9">
              <w:rPr>
                <w:rFonts w:ascii="Arial" w:hAnsi="Arial" w:cs="Arial"/>
              </w:rPr>
              <w:t>Performing interventional procedures under supervision</w:t>
            </w:r>
          </w:p>
        </w:tc>
      </w:tr>
      <w:tr w:rsidR="00C85C57" w:rsidTr="00C85C57">
        <w:trPr>
          <w:trHeight w:val="1409"/>
        </w:trPr>
        <w:tc>
          <w:tcPr>
            <w:tcW w:w="2591" w:type="dxa"/>
          </w:tcPr>
          <w:p w:rsidR="00C85C57" w:rsidRPr="00DD352B" w:rsidRDefault="00C85C57" w:rsidP="00AE1D5D">
            <w:pPr>
              <w:rPr>
                <w:rFonts w:ascii="Arial" w:hAnsi="Arial" w:cs="Arial"/>
                <w:b/>
                <w:bCs/>
                <w:sz w:val="22"/>
                <w:szCs w:val="22"/>
              </w:rPr>
            </w:pPr>
            <w:r w:rsidRPr="00DD352B">
              <w:rPr>
                <w:rFonts w:ascii="Arial" w:hAnsi="Arial" w:cs="Arial"/>
                <w:b/>
                <w:bCs/>
                <w:sz w:val="22"/>
                <w:szCs w:val="22"/>
              </w:rPr>
              <w:lastRenderedPageBreak/>
              <w:t>In-house teaching</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C85C57" w:rsidRDefault="005341F9" w:rsidP="00AE1D5D">
            <w:pPr>
              <w:rPr>
                <w:rFonts w:ascii="Arial" w:hAnsi="Arial" w:cs="Arial"/>
              </w:rPr>
            </w:pPr>
            <w:r>
              <w:rPr>
                <w:rFonts w:ascii="Arial" w:hAnsi="Arial" w:cs="Arial"/>
              </w:rPr>
              <w:t>W</w:t>
            </w:r>
            <w:r w:rsidRPr="005341F9">
              <w:rPr>
                <w:rFonts w:ascii="Arial" w:hAnsi="Arial" w:cs="Arial"/>
              </w:rPr>
              <w:t>eekly registrar led teaching; monthly audit meetings; clinic/theatre/bedside based teaching</w:t>
            </w:r>
            <w:bookmarkStart w:id="0" w:name="_GoBack"/>
            <w:bookmarkEnd w:id="0"/>
          </w:p>
        </w:tc>
      </w:tr>
      <w:tr w:rsidR="00C85C57" w:rsidTr="004B2996">
        <w:tc>
          <w:tcPr>
            <w:tcW w:w="2591" w:type="dxa"/>
          </w:tcPr>
          <w:p w:rsidR="00C85C57" w:rsidRPr="00DD352B" w:rsidRDefault="00C85C57" w:rsidP="00AE1D5D">
            <w:pPr>
              <w:rPr>
                <w:rFonts w:ascii="Arial" w:hAnsi="Arial" w:cs="Arial"/>
                <w:b/>
                <w:bCs/>
                <w:sz w:val="22"/>
                <w:szCs w:val="22"/>
              </w:rPr>
            </w:pPr>
            <w:r w:rsidRPr="00DD352B">
              <w:rPr>
                <w:rFonts w:ascii="Arial" w:hAnsi="Arial" w:cs="Arial"/>
                <w:b/>
                <w:bCs/>
                <w:sz w:val="22"/>
                <w:szCs w:val="22"/>
              </w:rPr>
              <w:t>Audit opportunities</w:t>
            </w: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p w:rsidR="00C85C57" w:rsidRPr="00DD352B" w:rsidRDefault="00C85C57" w:rsidP="00AE1D5D">
            <w:pPr>
              <w:rPr>
                <w:rFonts w:ascii="Arial" w:hAnsi="Arial" w:cs="Arial"/>
                <w:b/>
                <w:bCs/>
                <w:sz w:val="22"/>
                <w:szCs w:val="22"/>
              </w:rPr>
            </w:pPr>
          </w:p>
        </w:tc>
        <w:tc>
          <w:tcPr>
            <w:tcW w:w="6651" w:type="dxa"/>
          </w:tcPr>
          <w:p w:rsidR="00C85C57" w:rsidRPr="005341F9" w:rsidRDefault="005341F9" w:rsidP="00AE1D5D">
            <w:pPr>
              <w:pStyle w:val="BodyText"/>
              <w:rPr>
                <w:rFonts w:ascii="Arial" w:hAnsi="Arial" w:cs="Arial"/>
                <w:bCs/>
                <w:sz w:val="20"/>
              </w:rPr>
            </w:pPr>
            <w:r w:rsidRPr="005341F9">
              <w:rPr>
                <w:rFonts w:ascii="Arial" w:hAnsi="Arial" w:cs="Arial"/>
                <w:bCs/>
                <w:sz w:val="20"/>
              </w:rPr>
              <w:t>We have an active audit programme and participation in an audit project is encouraged and supported</w:t>
            </w:r>
          </w:p>
        </w:tc>
      </w:tr>
    </w:tbl>
    <w:p w:rsidR="00B531A0" w:rsidRDefault="00B531A0"/>
    <w:sectPr w:rsidR="00B53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C57"/>
    <w:rsid w:val="00161F2E"/>
    <w:rsid w:val="00376896"/>
    <w:rsid w:val="005341F9"/>
    <w:rsid w:val="007A7252"/>
    <w:rsid w:val="00B531A0"/>
    <w:rsid w:val="00B57636"/>
    <w:rsid w:val="00B824B6"/>
    <w:rsid w:val="00C85C57"/>
    <w:rsid w:val="00DD3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C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5C57"/>
    <w:pPr>
      <w:keepNext/>
      <w:outlineLvl w:val="0"/>
    </w:pPr>
    <w:rPr>
      <w:rFonts w:ascii="Arial" w:hAnsi="Arial"/>
      <w:b/>
      <w:sz w:val="22"/>
    </w:rPr>
  </w:style>
  <w:style w:type="paragraph" w:styleId="Heading2">
    <w:name w:val="heading 2"/>
    <w:basedOn w:val="Normal"/>
    <w:next w:val="Normal"/>
    <w:link w:val="Heading2Char"/>
    <w:qFormat/>
    <w:rsid w:val="00C85C57"/>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C57"/>
    <w:rPr>
      <w:rFonts w:ascii="Arial" w:eastAsia="Times New Roman" w:hAnsi="Arial" w:cs="Times New Roman"/>
      <w:b/>
      <w:szCs w:val="20"/>
    </w:rPr>
  </w:style>
  <w:style w:type="character" w:customStyle="1" w:styleId="Heading2Char">
    <w:name w:val="Heading 2 Char"/>
    <w:basedOn w:val="DefaultParagraphFont"/>
    <w:link w:val="Heading2"/>
    <w:rsid w:val="00C85C57"/>
    <w:rPr>
      <w:rFonts w:ascii="Times New Roman" w:eastAsia="Times New Roman" w:hAnsi="Times New Roman" w:cs="Times New Roman"/>
      <w:b/>
      <w:sz w:val="20"/>
      <w:szCs w:val="20"/>
    </w:rPr>
  </w:style>
  <w:style w:type="paragraph" w:styleId="BodyText">
    <w:name w:val="Body Text"/>
    <w:basedOn w:val="Normal"/>
    <w:link w:val="BodyTextChar"/>
    <w:rsid w:val="00C85C57"/>
    <w:pPr>
      <w:jc w:val="both"/>
    </w:pPr>
    <w:rPr>
      <w:sz w:val="24"/>
    </w:rPr>
  </w:style>
  <w:style w:type="character" w:customStyle="1" w:styleId="BodyTextChar">
    <w:name w:val="Body Text Char"/>
    <w:basedOn w:val="DefaultParagraphFont"/>
    <w:link w:val="BodyText"/>
    <w:rsid w:val="00C85C57"/>
    <w:rPr>
      <w:rFonts w:ascii="Times New Roman" w:eastAsia="Times New Roman" w:hAnsi="Times New Roman" w:cs="Times New Roman"/>
      <w:sz w:val="24"/>
      <w:szCs w:val="20"/>
    </w:rPr>
  </w:style>
  <w:style w:type="paragraph" w:styleId="BodyText3">
    <w:name w:val="Body Text 3"/>
    <w:basedOn w:val="Normal"/>
    <w:link w:val="BodyText3Char"/>
    <w:rsid w:val="00C85C57"/>
    <w:rPr>
      <w:rFonts w:ascii="Arial" w:hAnsi="Arial" w:cs="Arial"/>
      <w:b/>
      <w:bCs/>
      <w:sz w:val="22"/>
    </w:rPr>
  </w:style>
  <w:style w:type="character" w:customStyle="1" w:styleId="BodyText3Char">
    <w:name w:val="Body Text 3 Char"/>
    <w:basedOn w:val="DefaultParagraphFont"/>
    <w:link w:val="BodyText3"/>
    <w:rsid w:val="00C85C57"/>
    <w:rPr>
      <w:rFonts w:ascii="Arial" w:eastAsia="Times New Roman" w:hAnsi="Arial" w:cs="Arial"/>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C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5C57"/>
    <w:pPr>
      <w:keepNext/>
      <w:outlineLvl w:val="0"/>
    </w:pPr>
    <w:rPr>
      <w:rFonts w:ascii="Arial" w:hAnsi="Arial"/>
      <w:b/>
      <w:sz w:val="22"/>
    </w:rPr>
  </w:style>
  <w:style w:type="paragraph" w:styleId="Heading2">
    <w:name w:val="heading 2"/>
    <w:basedOn w:val="Normal"/>
    <w:next w:val="Normal"/>
    <w:link w:val="Heading2Char"/>
    <w:qFormat/>
    <w:rsid w:val="00C85C57"/>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C57"/>
    <w:rPr>
      <w:rFonts w:ascii="Arial" w:eastAsia="Times New Roman" w:hAnsi="Arial" w:cs="Times New Roman"/>
      <w:b/>
      <w:szCs w:val="20"/>
    </w:rPr>
  </w:style>
  <w:style w:type="character" w:customStyle="1" w:styleId="Heading2Char">
    <w:name w:val="Heading 2 Char"/>
    <w:basedOn w:val="DefaultParagraphFont"/>
    <w:link w:val="Heading2"/>
    <w:rsid w:val="00C85C57"/>
    <w:rPr>
      <w:rFonts w:ascii="Times New Roman" w:eastAsia="Times New Roman" w:hAnsi="Times New Roman" w:cs="Times New Roman"/>
      <w:b/>
      <w:sz w:val="20"/>
      <w:szCs w:val="20"/>
    </w:rPr>
  </w:style>
  <w:style w:type="paragraph" w:styleId="BodyText">
    <w:name w:val="Body Text"/>
    <w:basedOn w:val="Normal"/>
    <w:link w:val="BodyTextChar"/>
    <w:rsid w:val="00C85C57"/>
    <w:pPr>
      <w:jc w:val="both"/>
    </w:pPr>
    <w:rPr>
      <w:sz w:val="24"/>
    </w:rPr>
  </w:style>
  <w:style w:type="character" w:customStyle="1" w:styleId="BodyTextChar">
    <w:name w:val="Body Text Char"/>
    <w:basedOn w:val="DefaultParagraphFont"/>
    <w:link w:val="BodyText"/>
    <w:rsid w:val="00C85C57"/>
    <w:rPr>
      <w:rFonts w:ascii="Times New Roman" w:eastAsia="Times New Roman" w:hAnsi="Times New Roman" w:cs="Times New Roman"/>
      <w:sz w:val="24"/>
      <w:szCs w:val="20"/>
    </w:rPr>
  </w:style>
  <w:style w:type="paragraph" w:styleId="BodyText3">
    <w:name w:val="Body Text 3"/>
    <w:basedOn w:val="Normal"/>
    <w:link w:val="BodyText3Char"/>
    <w:rsid w:val="00C85C57"/>
    <w:rPr>
      <w:rFonts w:ascii="Arial" w:hAnsi="Arial" w:cs="Arial"/>
      <w:b/>
      <w:bCs/>
      <w:sz w:val="22"/>
    </w:rPr>
  </w:style>
  <w:style w:type="character" w:customStyle="1" w:styleId="BodyText3Char">
    <w:name w:val="Body Text 3 Char"/>
    <w:basedOn w:val="DefaultParagraphFont"/>
    <w:link w:val="BodyText3"/>
    <w:rsid w:val="00C85C57"/>
    <w:rPr>
      <w:rFonts w:ascii="Arial" w:eastAsia="Times New Roman"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RAWLINSON Sarah, Consultant anaesthetist</dc:creator>
  <cp:lastModifiedBy>Katherine Trevorrow</cp:lastModifiedBy>
  <cp:revision>2</cp:revision>
  <dcterms:created xsi:type="dcterms:W3CDTF">2018-06-19T10:44:00Z</dcterms:created>
  <dcterms:modified xsi:type="dcterms:W3CDTF">2018-06-19T10:44:00Z</dcterms:modified>
</cp:coreProperties>
</file>